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85" w:rsidRDefault="003C4850" w:rsidP="003C4850">
      <w:pPr>
        <w:jc w:val="center"/>
        <w:rPr>
          <w:rFonts w:ascii="Tahoma" w:hAnsi="Tahoma" w:cs="Tahoma"/>
          <w:color w:val="000000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>
            <wp:extent cx="5740400" cy="4876800"/>
            <wp:effectExtent l="19050" t="0" r="0" b="0"/>
            <wp:docPr id="1" name="Рисунок 1" descr="http://cs627119.vk.me/v627119158/31b5d/8jKompWxv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119.vk.me/v627119158/31b5d/8jKompWxvx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C73" w:rsidRPr="003C4850"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  <w:t>Правила поведения в Храме.</w:t>
      </w:r>
      <w:r w:rsidR="00415C73"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</w:t>
      </w:r>
    </w:p>
    <w:p w:rsidR="00FA7484" w:rsidRDefault="00415C73" w:rsidP="00E96585"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(Для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новоначальных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)</w:t>
      </w:r>
      <w:r>
        <w:rPr>
          <w:rFonts w:ascii="Tahoma" w:hAnsi="Tahoma" w:cs="Tahoma"/>
          <w:color w:val="000000"/>
          <w:sz w:val="44"/>
          <w:szCs w:val="44"/>
        </w:rPr>
        <w:br/>
      </w:r>
      <w:r>
        <w:rPr>
          <w:rFonts w:ascii="Tahoma" w:hAnsi="Tahoma" w:cs="Tahoma"/>
          <w:color w:val="000000"/>
          <w:sz w:val="44"/>
          <w:szCs w:val="44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Церковь — место присутствия Божия и пребывать в ней следует с благоговением и любовью.</w:t>
      </w:r>
      <w:r>
        <w:rPr>
          <w:rFonts w:ascii="Tahoma" w:hAnsi="Tahoma" w:cs="Tahoma"/>
          <w:color w:val="000000"/>
          <w:sz w:val="44"/>
          <w:szCs w:val="44"/>
        </w:rPr>
        <w:br/>
      </w:r>
      <w:r>
        <w:rPr>
          <w:rFonts w:ascii="Tahoma" w:hAnsi="Tahoma" w:cs="Tahoma"/>
          <w:color w:val="000000"/>
          <w:sz w:val="44"/>
          <w:szCs w:val="44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«Многие скорби посылаются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разговаривающим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в храме».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(Преподобный Амвросий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Оптинский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)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Одежда</w:t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Человек, который внимательно смотрит за состоянием своей души, обязательно заметит, что и от одежды зависит его поведение, мысли, пожелания. Строгая одежда ко многому обязывает.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Женщины не должны приходить в Церковь в брюках, в коротких юбках, с открытыми руками, с косметикой на лице. Особенно недопустима помада на губах. Господь смотрит не на красоту лица, а на красоту сердца. Голова женщины должна быть покрыта платком, косынкой или шарфом. Скромность женщины в одежде позволит ей обратить больше внимания на свою душу, а мужчинам — меньше внимания обращать на женщин, больше — на молитву.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Мужчины перед входом в храм обязаны снять головной убор. Нельзя появляться в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церкви в майках, шортах, спортивной неопрятной одежде.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Поклонение святыням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ри прикладывании к Святому Евангелию, честным мощам и иконам следует полагать по два поклона пред целованием и один после целования святыни. Когда прикладываемся к иконам, не следует целовать образ в лик (лицо).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ПЕРЕД ВХОДОМ В ХРАМ</w:t>
      </w:r>
      <w:proofErr w:type="gramStart"/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еред совершением поклона нужно осенить себя крестным знамением и потом сделать поклон, — если малый, то нужно наклонить главу так, чтобы рукой можно было достать до земли, при великом (земном) поклоне нужно оба колена преклонить вместе и главою достигнуть земли.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Крестное знамение должно изображать на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 xml:space="preserve">себе правильно, с благоговением, не спеша, соединив вместе три первых перста правой руки в знак того, что Бог есть Троица Единая и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Равночестная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, а остальные два перста сложив и пригнув к ладони, в ознаменование того, что Иисус Христос есть Бог и человек, сошедший на землю нашего ради спасения.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Сложенную таким образом правую руку следует полагать сначала на чело, чтобы просветил Господь ум наш, затем на чрево, дабы укротил воюющую на дух плоть и освятил наши чувства, а после на правое и на левое плечи — для освящения наших сил телесных.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Затем произнести краткую молитву: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Боже,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милостив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буди мне, грешному (поклон).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Боже, очисти мя,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грешнаго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, и помилуй мя (поклон).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Создавый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мя, Господи, прости мя! (поклон).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В ХРАМЕ</w:t>
      </w:r>
      <w:proofErr w:type="gramStart"/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еред богослужением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В храм нужно приходить к самому началу богослужения. Если началась служба, надо постараться не мешать другим.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К Литургии надо всегда приходить натощак. Правило это не относится к больным и немощным людям.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Войдя в храм, принято прикладываться к «праздничной» иконе, лежащей на аналое посреди церкви и совершать малые поклоны перед иконами Господа Иисуса Христа, Пресвятой Богородицы и святых (если в это время не началась служба). До начала службы можно поставить свечи перед тем или иным образом, которые приобретают у входа в «свечном ящике» — это наша малая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лепта — жертва Церкви.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Не следует проходить между Царскими вратами и аналоем, когда же проходишь перед аналоем — соверши малый поклон, осеняя себя крестным знамением.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Опаздывая к началу службы или уходя до ее окончания, человек проявляет неуважение к богослужению. В случае крайней необходимости можно уйти, но только не во время чтения Евангелия и совершения Евхаристии.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  <w:t>Во время богослужения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Мужчины, по древнему обычаю, становятся в храме с правой стороны, а женщины с левой. В церкви во время богослужения полагается стоять лицом к алтарю.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Сидеть можно только во время чтения кафизм (Псалтири) и паремий (чтений из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 xml:space="preserve">Ветхого и Нового Завета на Великой вечерне в великие праздники и дни памяти особо чтимых святых). Но исключения делаются для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болящих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и особо утомленных. Все должно делаться с рассуждением и по силам.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Во время каждения храма не следует разворачиваться вслед за священнослужителем и становиться спиной к алтарю.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Если вы пришли в храм во время Богослужения, лучше воздержаться от того, чтобы, протискиваясь сквозь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молящихся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, ставить свечи перед иконами. Свеча — жертва Богу, но в данном случае Богу более угодна другая жертва — «дух сокрушен», смиренное осознание своей греховности перед Господом, которое ярче любой свечи высветит все ваши желания и нужды.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По возможности, воздержитесь от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 xml:space="preserve">замечаний, если, конечно, нет явного хулиганства или кощунственного поведения.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Нарушающему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нормы поведения замечания допустимо делать в деликатной форме, без раздражительности и высокомерного наставления в голосе.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Недопустимо хождение по храму во время службы, тем более ведение разговоров. Надо помнить о том, что разговором во время службы мы отвлекаем внимание от молитвы рядом стоящих людей. При сильной необходимости можно выйти из храма и там уже продолжить разговор.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Не следует передвигаться, покупать и ставить свечи, прикладываться к иконам во время важных моментов богослужения: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при выходе священника с кадилом, при чтении Шестопсалмия,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при выносе Евангелия и во время его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чтения, при пении «Милость мира…» до возгласа священника «В первых помяни…»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при пении Символа веры и «Отче наш», при выносе Святой Чаши (Потира).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По возможности не следует покидать храм до окончания Богослужения. Если не получилось по каким- либо причинам остаться, помолившись Господу о прощении, покидайте храм.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Дети в храме</w:t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Родители, придя в храм с детьми, должны наблюдать за их поведением и не допускать, чтобы они отвлекали людей от молитвы, шалили, смеялись. Нужно помнить, что если родители не будут смотреть за детьми в храме, дети привыкнут воспринимать храм как место не особо значимое и у них будет пренебрежительное отношение к храму и службе. Достигнуть благоговейного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отношения детей к храму можно и нужно не только смотрением за их поведением, но и разумным пребыванием с ними в храме по времени. Для ребенка всю службу выстоять тяжело и мы должны это учитывать. Как при молитве важно не количество, а качество, так и время пребывания ребенка в храме должно быть более качественным, чем долгим, а качество достигается смотрением за ребенком и приучением его к благоговению в храме. Плачущего ребенка нужно постараться успокоить, если это не удается, следует при возможности выйти с ребенком из храма.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Поклоны и Крестное знамение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Спасительная сила церковных молитв, песнопений и чтений зависит от того, с каким чувством принимают их наши сердце и ум. Поэтому, если невозможно положить поклон по той или иной причине, то лучше со смирением испросить у Господа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прощения, чем нарушать церковное благочиние. Очень не хорошо, когда кто-либо начинает внешне выделяться во время богослужения совершением не уставных поклонов и громким пением вслед за хором (кроме моментов, когда поет весь народ). Выделяясь, мы обращаем на себя внимание и портим в духовном смысле все наши старания.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Перед началом всякого богослужения полагаются три поясных поклона.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На всех службах при чтении или пении «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Приидите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поклонимся…», при троекратном «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Аллилуиа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…», на «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Святый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Боже…», на «Буди Имя Господне…», на «Слава в вышних Богу» и при возгласе священника «Слава Тебе, Христе Боже, упование наше, слава Тебе», полагается сделать поклон.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Только посреди чтения шестопсалмия поклоны не кладутся, но совершается крестное знамение.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Осеняй себя крестным знамением и твори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поясной поклон: во время ектений при возгласе «Господи, помилуй» или «Подай, Господи» вместе со священнослужителем; когда священнослужитель осеняет присутствующих в церкви крестом, или Евангелием, или Чашей, или святой иконой.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При начале чтения или пения Символа веры, чтения Евангелия, Апостола или паремий положено осенять себя крестным знамением без поклона.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Когда священник произносит: «Мир всем», «Благодать Господа нашего Иисуса Христа…», «Главы ваша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Господеви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приклоните», во время чтения Евангелия, каждения,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осенения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свечами или благословения рукой следует преклонять голову.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Во время открытия Царских врат надо поклониться.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Когда в церкви осеняют народ крестом или Евангелием, образом или Чашей, то все крестятся, преклоняя голову, а когда архиерей осеняет молящихся свечами (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дикирием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и трикирием) или когда священник благословляет рукой, а также когда кадят к предстоящим, то креститься не следует, а только преклонить голову; лишь в святую седмицу Пасхи, когда кадит священник с крестом в руке, возглашая: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«Христос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Воскресе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!» — все крестятся и восклицают: «Воистину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Воскресе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!» Этим мы благоговейно отвечаем на действие священнослужителя, освящающее нас силою благодати Божией.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Земные поклоны следует совершать по окончании молитвы «Тебе поем» во время Евхаристического канона; при выносе Святых Даров для причащения, при благословении Святыми Дарами.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Не следует творить земных поклонов и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преклонять колена после причащения Святых Таин и в дни воскресные, великие праздники, а также от Святой Пасхи до Пятидесятницы, от Рождества Христова до Крещения Господня (Святки), так как в эти дни вспоминается наше примирение с Богом.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Святое Причастие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К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о Святому Причащению подходят после покаяния в грехах на исповеди и разрешительной молитвы священника (причащаться без исповеди разрешается детям до семи лет). Готовящиеся к Причащению обязательно должны быть накануне за вечерним Богослужением (если не были по уважительной причине, следует изложить ее священнику на исповеди перед Причастием) и ничего не есть и не пить, начиная с двенадцати часов ночи.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Подходить к Чаше во время Причащения нужно со скрещенными на груди руками –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правая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поверх левой.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Подходить к Чаше надо с великим благоговением и страхом Божиим и с верою и любовью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ко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Христу. Причастись Его Святых Тела и Крови, поцелуй Чашу, не крестясь и осторожно, чтобы случайно не толкнуть ее, затем отойди к столику запить Причастие теплотой. После Причастия выслушай (или прочитай дома или в храме про себя) со вниманием благодарственные молитвы.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По окончании Литургии подойди и приложись 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ко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кресту, который дает верующим священник около алтаря.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ПО ВЫХOДЕ ИЗ ХРАМА</w:t>
      </w:r>
      <w:proofErr w:type="gramStart"/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ринимая благословение священника или епископа, христиане складывают ладони крестообразно, полагая правую на левую, и целуют правую руку благословляющего, но не крестятся перед этим. Сей обычай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напоминает о том, что эта рука держала Святую Чашу Евхаристии.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Выходя их храма, сотвори три поясных поклона с крестным знамением.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>Церковь заповедует нам и расходиться после богослужения по возможности в благоговейном молчании, с благодарением Богу, с молитвой, чтобы Господь даровал нам до конца нашей жизни всегда посещать Его святую обитель. Если и случится разговор, то следует стараться избегать смеха и празднословия.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Курящим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запрещается курить даже на улице в пределах церковной ограды.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Но совершенно необходимо вникать во все, совершающееся за церковным богослужением, чтобы питаться им. Только тогда каждый согреет свое сердце, возбудит свою совесть, оживит иссохшую душу и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просветит свой ум.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 w:rsidRPr="00E96585">
        <w:rPr>
          <w:rFonts w:ascii="Tahoma" w:hAnsi="Tahoma" w:cs="Tahoma"/>
          <w:i/>
          <w:color w:val="000000"/>
          <w:sz w:val="44"/>
          <w:szCs w:val="44"/>
          <w:u w:val="single"/>
          <w:shd w:val="clear" w:color="auto" w:fill="FFFFFF"/>
        </w:rPr>
        <w:t>ЗАКЛЮЧЕНИЕ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  <w:t xml:space="preserve">Богослужение Православной Церкви имеет огромный духовный смысл, каждое его действие имеет свое объяснение и значение. Участвуя в богослужении в храме, человек </w:t>
      </w:r>
      <w:proofErr w:type="spell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соприкосается</w:t>
      </w:r>
      <w:proofErr w:type="spell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с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 С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 xml:space="preserve">амим Богом через молитву и таинства Церкви. В богослужение следует вникать, чтобы понимать его смысл, т.е. читать богослужебные книги и внимательно вслушиваться в то, что читается и поется в храме. Можно почитать «Закон Божий» протоиерея Серафима Слободского, где объясняются основы христианской жизни, и о самой духовной жизни очень полезны книги, лекции, статьи профессора А.И. Осипова. Не следует смущаться, если кто-нибудь в грубой форме сделает замечание в храме. Это не повод к тому, чтобы не ходить в храм. Следует помнить, что Церковь есть духовная больница, и люди в ней врачуются </w:t>
      </w:r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lastRenderedPageBreak/>
        <w:t>через таинства и молитву</w:t>
      </w:r>
      <w:proofErr w:type="gramStart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44"/>
          <w:szCs w:val="44"/>
          <w:shd w:val="clear" w:color="auto" w:fill="FFFFFF"/>
        </w:rPr>
        <w:br/>
      </w:r>
      <w:proofErr w:type="gramStart"/>
      <w:r w:rsidR="003C4850">
        <w:rPr>
          <w:rFonts w:ascii="Tahoma" w:hAnsi="Tahoma" w:cs="Tahoma"/>
          <w:color w:val="000000"/>
          <w:sz w:val="44"/>
          <w:szCs w:val="44"/>
          <w:shd w:val="clear" w:color="auto" w:fill="FFFFFF"/>
        </w:rPr>
        <w:t>и</w:t>
      </w:r>
      <w:proofErr w:type="gramEnd"/>
      <w:r w:rsidR="003C4850">
        <w:rPr>
          <w:rFonts w:ascii="Tahoma" w:hAnsi="Tahoma" w:cs="Tahoma"/>
          <w:color w:val="000000"/>
          <w:sz w:val="44"/>
          <w:szCs w:val="44"/>
          <w:shd w:val="clear" w:color="auto" w:fill="FFFFFF"/>
        </w:rPr>
        <w:t>сточник</w:t>
      </w:r>
      <w:r w:rsidR="003C4850">
        <w:rPr>
          <w:rStyle w:val="apple-converted-space"/>
          <w:rFonts w:ascii="Tahoma" w:hAnsi="Tahoma" w:cs="Tahoma"/>
          <w:color w:val="000000"/>
          <w:sz w:val="44"/>
          <w:szCs w:val="44"/>
          <w:shd w:val="clear" w:color="auto" w:fill="FFFFFF"/>
        </w:rPr>
        <w:t> </w:t>
      </w:r>
      <w:hyperlink r:id="rId5" w:tgtFrame="_blank" w:history="1">
        <w:r w:rsidR="003C4850">
          <w:rPr>
            <w:rStyle w:val="a3"/>
            <w:rFonts w:ascii="Tahoma" w:hAnsi="Tahoma" w:cs="Tahoma"/>
            <w:color w:val="2B587A"/>
            <w:sz w:val="44"/>
            <w:szCs w:val="44"/>
            <w:shd w:val="clear" w:color="auto" w:fill="FFFFFF"/>
          </w:rPr>
          <w:t>http://hrammitino.ru/?page_id=5055</w:t>
        </w:r>
      </w:hyperlink>
    </w:p>
    <w:sectPr w:rsidR="00FA7484" w:rsidSect="00AE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415C73"/>
    <w:rsid w:val="003C4850"/>
    <w:rsid w:val="00415C73"/>
    <w:rsid w:val="00AE7058"/>
    <w:rsid w:val="00E96585"/>
    <w:rsid w:val="00FA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50"/>
  </w:style>
  <w:style w:type="character" w:styleId="a3">
    <w:name w:val="Hyperlink"/>
    <w:basedOn w:val="a0"/>
    <w:uiPriority w:val="99"/>
    <w:semiHidden/>
    <w:unhideWhenUsed/>
    <w:rsid w:val="003C4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hrammitino.ru%2F%3Fpage_id%3D5055&amp;post=-735853_19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1732</Words>
  <Characters>9875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2016-04-18T06:13:00Z</dcterms:created>
  <dcterms:modified xsi:type="dcterms:W3CDTF">2016-04-18T06:18:00Z</dcterms:modified>
</cp:coreProperties>
</file>